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6B708B" w:rsidRPr="006B708B" w14:paraId="45FEC46C" w14:textId="77777777" w:rsidTr="00D66B88">
        <w:trPr>
          <w:jc w:val="right"/>
        </w:trPr>
        <w:tc>
          <w:tcPr>
            <w:tcW w:w="4786" w:type="dxa"/>
          </w:tcPr>
          <w:p w14:paraId="0CD58539" w14:textId="77777777" w:rsidR="006B708B" w:rsidRPr="006B708B" w:rsidRDefault="006B708B" w:rsidP="006B70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08B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14:paraId="1A111E0D" w14:textId="77777777" w:rsidR="006B708B" w:rsidRDefault="006F7469" w:rsidP="006F7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СОШ с. Охлебинино им. Анискина М.А.</w:t>
            </w:r>
          </w:p>
          <w:p w14:paraId="2D9EF3E1" w14:textId="2241D8B1" w:rsidR="006F7469" w:rsidRPr="006B708B" w:rsidRDefault="006F7469" w:rsidP="006F7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6B708B" w:rsidRPr="006B708B" w14:paraId="0B40987E" w14:textId="77777777" w:rsidTr="00D66B88">
        <w:trPr>
          <w:jc w:val="right"/>
        </w:trPr>
        <w:tc>
          <w:tcPr>
            <w:tcW w:w="4786" w:type="dxa"/>
          </w:tcPr>
          <w:p w14:paraId="59C23A3A" w14:textId="77777777" w:rsidR="006B708B" w:rsidRPr="006B708B" w:rsidRDefault="006B708B" w:rsidP="006B7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26CFF2" w14:textId="77777777" w:rsidR="006B708B" w:rsidRPr="006B708B" w:rsidRDefault="006B708B" w:rsidP="006B70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045D45" w14:textId="77777777" w:rsidR="006B708B" w:rsidRPr="006B708B" w:rsidRDefault="006B708B" w:rsidP="006B708B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67AD831" w14:textId="77777777" w:rsidR="006B708B" w:rsidRPr="006B708B" w:rsidRDefault="006B708B" w:rsidP="006B708B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1C48527" w14:textId="77777777" w:rsidR="006B708B" w:rsidRPr="006B708B" w:rsidRDefault="006B708B" w:rsidP="006B708B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B34E93B" w14:textId="77777777" w:rsidR="006B708B" w:rsidRPr="006B708B" w:rsidRDefault="006B708B" w:rsidP="006B708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E461E4" w14:textId="77777777" w:rsidR="006B708B" w:rsidRPr="006B708B" w:rsidRDefault="006B708B" w:rsidP="006B708B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Программа районной профильной патриотической смены </w:t>
      </w:r>
    </w:p>
    <w:p w14:paraId="2F8C190F" w14:textId="5322B5F9" w:rsidR="006B708B" w:rsidRDefault="006B708B" w:rsidP="006B708B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>«Мы патриоты»</w:t>
      </w:r>
    </w:p>
    <w:p w14:paraId="75ABE9B8" w14:textId="256C0330" w:rsidR="006F7469" w:rsidRDefault="006F7469" w:rsidP="006B708B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</w:rPr>
        <w:t>ри МБОУ СОШ с. Охлебинино им. Анискина М.А.</w:t>
      </w:r>
    </w:p>
    <w:p w14:paraId="4EC9DAC4" w14:textId="12AF49B7" w:rsidR="006F7469" w:rsidRPr="006B708B" w:rsidRDefault="006F7469" w:rsidP="006B708B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 31.03.2025г по 06.04.2025г.</w:t>
      </w:r>
    </w:p>
    <w:p w14:paraId="2CAA14E4" w14:textId="77777777" w:rsidR="006B708B" w:rsidRPr="006B708B" w:rsidRDefault="006B708B" w:rsidP="006B708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3F02A66" w14:textId="77777777" w:rsidR="006B708B" w:rsidRPr="006B708B" w:rsidRDefault="006B708B" w:rsidP="006B708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F974E09" w14:textId="77777777" w:rsidR="006B708B" w:rsidRPr="006B708B" w:rsidRDefault="006B708B" w:rsidP="006B708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A99BE4E" w14:textId="77777777" w:rsidR="006B708B" w:rsidRPr="006B708B" w:rsidRDefault="006B708B" w:rsidP="006B708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726AD19" w14:textId="77777777" w:rsidR="006B708B" w:rsidRPr="006B708B" w:rsidRDefault="006B708B" w:rsidP="006B708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CA6A329" w14:textId="77777777" w:rsidR="006B708B" w:rsidRPr="006B708B" w:rsidRDefault="006B708B" w:rsidP="006B708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 районной смены с 31.03-06.04 </w:t>
      </w:r>
    </w:p>
    <w:tbl>
      <w:tblPr>
        <w:tblStyle w:val="a3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82"/>
        <w:gridCol w:w="2410"/>
        <w:gridCol w:w="2410"/>
        <w:gridCol w:w="2268"/>
        <w:gridCol w:w="2268"/>
        <w:gridCol w:w="2298"/>
        <w:gridCol w:w="1983"/>
      </w:tblGrid>
      <w:tr w:rsidR="006B708B" w:rsidRPr="006B708B" w14:paraId="007EB7D3" w14:textId="77777777" w:rsidTr="006B708B">
        <w:tc>
          <w:tcPr>
            <w:tcW w:w="2382" w:type="dxa"/>
          </w:tcPr>
          <w:p w14:paraId="5FCE2E50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>Понедельник 31.03</w:t>
            </w:r>
          </w:p>
          <w:p w14:paraId="03D3ABC7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>80-летие Победы</w:t>
            </w:r>
          </w:p>
        </w:tc>
        <w:tc>
          <w:tcPr>
            <w:tcW w:w="2410" w:type="dxa"/>
          </w:tcPr>
          <w:p w14:paraId="6A71964E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>Вторник 01.04</w:t>
            </w:r>
          </w:p>
          <w:p w14:paraId="22A02433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>80-летие Победы</w:t>
            </w:r>
          </w:p>
        </w:tc>
        <w:tc>
          <w:tcPr>
            <w:tcW w:w="2410" w:type="dxa"/>
          </w:tcPr>
          <w:p w14:paraId="749987A6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>Среда 02.04</w:t>
            </w:r>
          </w:p>
          <w:p w14:paraId="40F5E450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>Год помощи семьям участников СВО</w:t>
            </w:r>
          </w:p>
        </w:tc>
        <w:tc>
          <w:tcPr>
            <w:tcW w:w="2268" w:type="dxa"/>
          </w:tcPr>
          <w:p w14:paraId="3444B864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>Четверг 03.04</w:t>
            </w:r>
          </w:p>
          <w:p w14:paraId="4B629A50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>Год помощи семьям участников СВО</w:t>
            </w:r>
          </w:p>
        </w:tc>
        <w:tc>
          <w:tcPr>
            <w:tcW w:w="2268" w:type="dxa"/>
          </w:tcPr>
          <w:p w14:paraId="20C6BB91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>Пятница 04.04</w:t>
            </w:r>
          </w:p>
          <w:p w14:paraId="03166E9D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 xml:space="preserve">90-летие </w:t>
            </w:r>
            <w:proofErr w:type="spellStart"/>
            <w:r w:rsidRPr="006B708B">
              <w:rPr>
                <w:rFonts w:ascii="Times New Roman" w:hAnsi="Times New Roman" w:cs="Times New Roman"/>
                <w:b/>
                <w:bCs/>
              </w:rPr>
              <w:t>Иглинского</w:t>
            </w:r>
            <w:proofErr w:type="spellEnd"/>
            <w:r w:rsidRPr="006B708B">
              <w:rPr>
                <w:rFonts w:ascii="Times New Roman" w:hAnsi="Times New Roman" w:cs="Times New Roman"/>
                <w:b/>
                <w:bCs/>
              </w:rPr>
              <w:t xml:space="preserve"> района</w:t>
            </w:r>
          </w:p>
        </w:tc>
        <w:tc>
          <w:tcPr>
            <w:tcW w:w="2298" w:type="dxa"/>
          </w:tcPr>
          <w:p w14:paraId="0E9E34B6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>Суббота 05.04</w:t>
            </w:r>
          </w:p>
          <w:p w14:paraId="6658DC05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 xml:space="preserve">90-летие </w:t>
            </w:r>
            <w:proofErr w:type="spellStart"/>
            <w:r w:rsidRPr="006B708B">
              <w:rPr>
                <w:rFonts w:ascii="Times New Roman" w:hAnsi="Times New Roman" w:cs="Times New Roman"/>
                <w:b/>
                <w:bCs/>
              </w:rPr>
              <w:t>Иглинского</w:t>
            </w:r>
            <w:proofErr w:type="spellEnd"/>
            <w:r w:rsidRPr="006B708B">
              <w:rPr>
                <w:rFonts w:ascii="Times New Roman" w:hAnsi="Times New Roman" w:cs="Times New Roman"/>
                <w:b/>
                <w:bCs/>
              </w:rPr>
              <w:t xml:space="preserve"> района</w:t>
            </w:r>
          </w:p>
        </w:tc>
        <w:tc>
          <w:tcPr>
            <w:tcW w:w="1983" w:type="dxa"/>
          </w:tcPr>
          <w:p w14:paraId="79FD9B9B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>Воскресенье 06.04.</w:t>
            </w:r>
          </w:p>
          <w:p w14:paraId="114789D0" w14:textId="77777777" w:rsidR="006B708B" w:rsidRPr="006B708B" w:rsidRDefault="006B708B" w:rsidP="006B70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08B">
              <w:rPr>
                <w:rFonts w:ascii="Times New Roman" w:hAnsi="Times New Roman" w:cs="Times New Roman"/>
                <w:b/>
                <w:bCs/>
              </w:rPr>
              <w:t xml:space="preserve">Закрытие смены </w:t>
            </w:r>
          </w:p>
        </w:tc>
      </w:tr>
      <w:tr w:rsidR="006B708B" w:rsidRPr="006B708B" w14:paraId="2B2807AF" w14:textId="77777777" w:rsidTr="006B708B">
        <w:tc>
          <w:tcPr>
            <w:tcW w:w="2382" w:type="dxa"/>
          </w:tcPr>
          <w:p w14:paraId="185EC32A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Зарядка</w:t>
            </w:r>
          </w:p>
          <w:p w14:paraId="0671EDDE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Знакомство, игры на сплочение (по командам)/тропа доверия </w:t>
            </w:r>
          </w:p>
          <w:p w14:paraId="5BBF00D3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Интерактивная экскурсия «По страницам памяти»</w:t>
            </w:r>
          </w:p>
          <w:p w14:paraId="498F966D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Открытие смены в формате «Марш </w:t>
            </w:r>
            <w:proofErr w:type="spellStart"/>
            <w:r w:rsidRPr="006B708B">
              <w:rPr>
                <w:rFonts w:ascii="Times New Roman" w:hAnsi="Times New Roman" w:cs="Times New Roman"/>
              </w:rPr>
              <w:t>Пробеды</w:t>
            </w:r>
            <w:proofErr w:type="spellEnd"/>
            <w:r w:rsidRPr="006B708B">
              <w:rPr>
                <w:rFonts w:ascii="Times New Roman" w:hAnsi="Times New Roman" w:cs="Times New Roman"/>
              </w:rPr>
              <w:t>»</w:t>
            </w:r>
          </w:p>
          <w:p w14:paraId="248AA7D2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Художественное оформление афиши на 01.04</w:t>
            </w:r>
          </w:p>
          <w:p w14:paraId="7654DD0E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Музыкальное патриотическое лото </w:t>
            </w:r>
          </w:p>
        </w:tc>
        <w:tc>
          <w:tcPr>
            <w:tcW w:w="2410" w:type="dxa"/>
          </w:tcPr>
          <w:p w14:paraId="30B16403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Зарядка</w:t>
            </w:r>
          </w:p>
          <w:p w14:paraId="20569FBB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Подготовка к </w:t>
            </w:r>
            <w:proofErr w:type="spellStart"/>
            <w:r w:rsidRPr="006B708B">
              <w:rPr>
                <w:rFonts w:ascii="Times New Roman" w:hAnsi="Times New Roman" w:cs="Times New Roman"/>
              </w:rPr>
              <w:t>мероприятияю</w:t>
            </w:r>
            <w:proofErr w:type="spellEnd"/>
          </w:p>
          <w:p w14:paraId="363A9E34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«Фестиваль солдатской песни»</w:t>
            </w:r>
          </w:p>
          <w:p w14:paraId="01D3FF7F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Познавательно-спортивная игра «По станциям Победы»</w:t>
            </w:r>
          </w:p>
          <w:p w14:paraId="3CFD4D01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C7FFD19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Зарядка </w:t>
            </w:r>
          </w:p>
          <w:p w14:paraId="351DA1D7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Флешмоб «мы вместе»</w:t>
            </w:r>
          </w:p>
          <w:p w14:paraId="4CD69550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 - Мастер-класс «Особый подарок для особого дня»</w:t>
            </w:r>
          </w:p>
          <w:p w14:paraId="5F2B0097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Презентация о героях СВО РБ</w:t>
            </w:r>
          </w:p>
        </w:tc>
        <w:tc>
          <w:tcPr>
            <w:tcW w:w="2268" w:type="dxa"/>
            <w:shd w:val="clear" w:color="auto" w:fill="auto"/>
          </w:tcPr>
          <w:p w14:paraId="0FC29B97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Зарядка</w:t>
            </w:r>
          </w:p>
          <w:p w14:paraId="37D7B790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Онлайн концерт «</w:t>
            </w:r>
            <w:proofErr w:type="spellStart"/>
            <w:r w:rsidRPr="006B708B">
              <w:rPr>
                <w:rFonts w:ascii="Times New Roman" w:hAnsi="Times New Roman" w:cs="Times New Roman"/>
              </w:rPr>
              <w:t>Ждя</w:t>
            </w:r>
            <w:proofErr w:type="spellEnd"/>
            <w:r w:rsidRPr="006B708B">
              <w:rPr>
                <w:rFonts w:ascii="Times New Roman" w:hAnsi="Times New Roman" w:cs="Times New Roman"/>
              </w:rPr>
              <w:t xml:space="preserve"> участников СВО и их семей»</w:t>
            </w:r>
          </w:p>
          <w:p w14:paraId="69A9E2A1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Фестиваль «Помощь бойцам»</w:t>
            </w:r>
          </w:p>
          <w:p w14:paraId="35683A18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Письма солдату/Талисманы добра/браслеты выживания/окопные свечи/заготовка чая/сухой душ </w:t>
            </w:r>
          </w:p>
          <w:p w14:paraId="7A896B01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Альбом СВО (готовят альбом о бойцах СВО, выходцах </w:t>
            </w:r>
            <w:proofErr w:type="spellStart"/>
            <w:r w:rsidRPr="006B708B">
              <w:rPr>
                <w:rFonts w:ascii="Times New Roman" w:hAnsi="Times New Roman" w:cs="Times New Roman"/>
              </w:rPr>
              <w:t>Иглинского</w:t>
            </w:r>
            <w:proofErr w:type="spellEnd"/>
            <w:r w:rsidRPr="006B708B">
              <w:rPr>
                <w:rFonts w:ascii="Times New Roman" w:hAnsi="Times New Roman" w:cs="Times New Roman"/>
              </w:rPr>
              <w:t xml:space="preserve"> района)</w:t>
            </w:r>
          </w:p>
          <w:p w14:paraId="04DAFFBA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0912782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Зарядка </w:t>
            </w:r>
          </w:p>
          <w:p w14:paraId="3BA5951F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«</w:t>
            </w:r>
            <w:proofErr w:type="spellStart"/>
            <w:r w:rsidRPr="006B708B">
              <w:rPr>
                <w:rFonts w:ascii="Times New Roman" w:hAnsi="Times New Roman" w:cs="Times New Roman"/>
              </w:rPr>
              <w:t>Иглино</w:t>
            </w:r>
            <w:proofErr w:type="spellEnd"/>
            <w:r w:rsidRPr="006B708B">
              <w:rPr>
                <w:rFonts w:ascii="Times New Roman" w:hAnsi="Times New Roman" w:cs="Times New Roman"/>
              </w:rPr>
              <w:t xml:space="preserve"> в поэзии», </w:t>
            </w:r>
            <w:proofErr w:type="spellStart"/>
            <w:r w:rsidRPr="006B708B">
              <w:rPr>
                <w:rFonts w:ascii="Times New Roman" w:hAnsi="Times New Roman" w:cs="Times New Roman"/>
              </w:rPr>
              <w:t>поэтическвя</w:t>
            </w:r>
            <w:proofErr w:type="spellEnd"/>
            <w:r w:rsidRPr="006B708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B708B">
              <w:rPr>
                <w:rFonts w:ascii="Times New Roman" w:hAnsi="Times New Roman" w:cs="Times New Roman"/>
              </w:rPr>
              <w:t>встреча</w:t>
            </w:r>
            <w:proofErr w:type="gramEnd"/>
            <w:r w:rsidRPr="006B708B">
              <w:rPr>
                <w:rFonts w:ascii="Times New Roman" w:hAnsi="Times New Roman" w:cs="Times New Roman"/>
              </w:rPr>
              <w:t xml:space="preserve"> посвященная творчеству Геннадия Зайцева, А. Морозову. </w:t>
            </w:r>
          </w:p>
          <w:p w14:paraId="5A569981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Интерактивное посещение музея/ памятных мест/ экскурсия в краеведческий музей </w:t>
            </w:r>
            <w:proofErr w:type="spellStart"/>
            <w:r w:rsidRPr="006B708B">
              <w:rPr>
                <w:rFonts w:ascii="Times New Roman" w:hAnsi="Times New Roman" w:cs="Times New Roman"/>
              </w:rPr>
              <w:t>Иглино</w:t>
            </w:r>
            <w:proofErr w:type="spellEnd"/>
            <w:r w:rsidRPr="006B708B">
              <w:rPr>
                <w:rFonts w:ascii="Times New Roman" w:hAnsi="Times New Roman" w:cs="Times New Roman"/>
              </w:rPr>
              <w:t xml:space="preserve">. </w:t>
            </w:r>
          </w:p>
          <w:p w14:paraId="474BE27F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Фотовыставка «</w:t>
            </w:r>
            <w:proofErr w:type="spellStart"/>
            <w:r w:rsidRPr="006B708B">
              <w:rPr>
                <w:rFonts w:ascii="Times New Roman" w:hAnsi="Times New Roman" w:cs="Times New Roman"/>
              </w:rPr>
              <w:t>Иглино</w:t>
            </w:r>
            <w:proofErr w:type="spellEnd"/>
            <w:r w:rsidRPr="006B708B">
              <w:rPr>
                <w:rFonts w:ascii="Times New Roman" w:hAnsi="Times New Roman" w:cs="Times New Roman"/>
              </w:rPr>
              <w:t xml:space="preserve"> в объективе» /</w:t>
            </w:r>
            <w:proofErr w:type="spellStart"/>
            <w:r w:rsidRPr="006B708B">
              <w:rPr>
                <w:rFonts w:ascii="Times New Roman" w:hAnsi="Times New Roman" w:cs="Times New Roman"/>
              </w:rPr>
              <w:t>офрмление</w:t>
            </w:r>
            <w:proofErr w:type="spellEnd"/>
            <w:r w:rsidRPr="006B708B">
              <w:rPr>
                <w:rFonts w:ascii="Times New Roman" w:hAnsi="Times New Roman" w:cs="Times New Roman"/>
              </w:rPr>
              <w:t xml:space="preserve"> стенгазеты «История моей улицы»</w:t>
            </w:r>
          </w:p>
          <w:p w14:paraId="453D0CE9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Конкурс макетов достопримечательностей </w:t>
            </w:r>
            <w:proofErr w:type="spellStart"/>
            <w:r w:rsidRPr="006B708B">
              <w:rPr>
                <w:rFonts w:ascii="Times New Roman" w:hAnsi="Times New Roman" w:cs="Times New Roman"/>
              </w:rPr>
              <w:t>Иглинского</w:t>
            </w:r>
            <w:proofErr w:type="spellEnd"/>
            <w:r w:rsidRPr="006B708B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298" w:type="dxa"/>
          </w:tcPr>
          <w:p w14:paraId="52251A44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Зарядка </w:t>
            </w:r>
          </w:p>
          <w:p w14:paraId="746D7173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«Классная встреча» - с приглашением почетного гостя, почетного жителя </w:t>
            </w:r>
            <w:proofErr w:type="spellStart"/>
            <w:r w:rsidRPr="006B708B">
              <w:rPr>
                <w:rFonts w:ascii="Times New Roman" w:hAnsi="Times New Roman" w:cs="Times New Roman"/>
              </w:rPr>
              <w:t>Иглинского</w:t>
            </w:r>
            <w:proofErr w:type="spellEnd"/>
            <w:r w:rsidRPr="006B708B">
              <w:rPr>
                <w:rFonts w:ascii="Times New Roman" w:hAnsi="Times New Roman" w:cs="Times New Roman"/>
              </w:rPr>
              <w:t xml:space="preserve"> района</w:t>
            </w:r>
          </w:p>
          <w:p w14:paraId="25A6454F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 xml:space="preserve">- «Калейдоскоп народов </w:t>
            </w:r>
            <w:proofErr w:type="spellStart"/>
            <w:r w:rsidRPr="006B708B">
              <w:rPr>
                <w:rFonts w:ascii="Times New Roman" w:hAnsi="Times New Roman" w:cs="Times New Roman"/>
              </w:rPr>
              <w:t>Иглинского</w:t>
            </w:r>
            <w:proofErr w:type="spellEnd"/>
            <w:r w:rsidRPr="006B708B">
              <w:rPr>
                <w:rFonts w:ascii="Times New Roman" w:hAnsi="Times New Roman" w:cs="Times New Roman"/>
              </w:rPr>
              <w:t xml:space="preserve"> района», праздничный концерт, где отряды представляют народы, проживающие на территории района. </w:t>
            </w:r>
          </w:p>
        </w:tc>
        <w:tc>
          <w:tcPr>
            <w:tcW w:w="1983" w:type="dxa"/>
          </w:tcPr>
          <w:p w14:paraId="76BDBD57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Зарядка</w:t>
            </w:r>
          </w:p>
          <w:p w14:paraId="6815A40B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Акция «Браслет дружбы»</w:t>
            </w:r>
          </w:p>
          <w:p w14:paraId="21433A80" w14:textId="77777777" w:rsidR="006B708B" w:rsidRPr="006B708B" w:rsidRDefault="006B708B" w:rsidP="006B708B">
            <w:pPr>
              <w:rPr>
                <w:rFonts w:ascii="Times New Roman" w:hAnsi="Times New Roman" w:cs="Times New Roman"/>
              </w:rPr>
            </w:pPr>
            <w:r w:rsidRPr="006B708B">
              <w:rPr>
                <w:rFonts w:ascii="Times New Roman" w:hAnsi="Times New Roman" w:cs="Times New Roman"/>
              </w:rPr>
              <w:t>- Операция «Нас тут не было»</w:t>
            </w:r>
          </w:p>
        </w:tc>
      </w:tr>
    </w:tbl>
    <w:p w14:paraId="11CB6E1A" w14:textId="77777777" w:rsidR="006B708B" w:rsidRPr="006B708B" w:rsidRDefault="006B708B" w:rsidP="006B708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44BA300" w14:textId="77777777" w:rsidR="006B708B" w:rsidRPr="006B708B" w:rsidRDefault="006B708B" w:rsidP="006B708B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4B922C0" w14:textId="77777777" w:rsidR="006B708B" w:rsidRPr="006B708B" w:rsidRDefault="006B708B" w:rsidP="006B708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6D76DADE" w14:textId="77777777" w:rsidR="006B708B" w:rsidRPr="006B708B" w:rsidRDefault="006B708B" w:rsidP="006B708B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3B75C8E" w14:textId="77777777" w:rsidR="006B708B" w:rsidRPr="006B708B" w:rsidRDefault="006B708B" w:rsidP="006B708B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программы</w:t>
      </w:r>
    </w:p>
    <w:p w14:paraId="2C666843" w14:textId="77777777" w:rsidR="006B708B" w:rsidRPr="006B708B" w:rsidRDefault="006B708B" w:rsidP="006B708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Раздел I. Введение……………………………………………………</w:t>
      </w:r>
      <w:proofErr w:type="gramStart"/>
      <w:r w:rsidRPr="006B708B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6B708B">
        <w:rPr>
          <w:rFonts w:ascii="Times New Roman" w:eastAsia="Calibri" w:hAnsi="Times New Roman" w:cs="Times New Roman"/>
          <w:sz w:val="28"/>
          <w:szCs w:val="28"/>
        </w:rPr>
        <w:t>3</w:t>
      </w:r>
    </w:p>
    <w:p w14:paraId="6FBAA06A" w14:textId="77777777" w:rsidR="006B708B" w:rsidRPr="006B708B" w:rsidRDefault="006B708B" w:rsidP="006B708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Раздел II. Краткая характеристика детей – участников программы…...6</w:t>
      </w:r>
    </w:p>
    <w:p w14:paraId="65A8E6AF" w14:textId="77777777" w:rsidR="006B708B" w:rsidRPr="006B708B" w:rsidRDefault="006B708B" w:rsidP="006B708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6B708B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6B708B">
        <w:rPr>
          <w:rFonts w:ascii="Times New Roman" w:eastAsia="Calibri" w:hAnsi="Times New Roman" w:cs="Times New Roman"/>
          <w:sz w:val="28"/>
          <w:szCs w:val="28"/>
        </w:rPr>
        <w:t>. Актуальность программы ………………………………</w:t>
      </w:r>
      <w:proofErr w:type="gramStart"/>
      <w:r w:rsidRPr="006B708B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6B708B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1BA6C23C" w14:textId="77777777" w:rsidR="006B708B" w:rsidRPr="006B708B" w:rsidRDefault="006B708B" w:rsidP="006B708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6B708B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6B708B">
        <w:rPr>
          <w:rFonts w:ascii="Times New Roman" w:eastAsia="Calibri" w:hAnsi="Times New Roman" w:cs="Times New Roman"/>
          <w:sz w:val="28"/>
          <w:szCs w:val="28"/>
        </w:rPr>
        <w:t>. Ценностные основания программы……………………</w:t>
      </w:r>
      <w:proofErr w:type="gramStart"/>
      <w:r w:rsidRPr="006B708B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6B708B">
        <w:rPr>
          <w:rFonts w:ascii="Times New Roman" w:eastAsia="Calibri" w:hAnsi="Times New Roman" w:cs="Times New Roman"/>
          <w:sz w:val="28"/>
          <w:szCs w:val="28"/>
        </w:rPr>
        <w:t>.7</w:t>
      </w:r>
    </w:p>
    <w:p w14:paraId="67763888" w14:textId="77777777" w:rsidR="006B708B" w:rsidRPr="006B708B" w:rsidRDefault="006B708B" w:rsidP="006B708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6B708B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6B708B">
        <w:rPr>
          <w:rFonts w:ascii="Times New Roman" w:eastAsia="Calibri" w:hAnsi="Times New Roman" w:cs="Times New Roman"/>
          <w:sz w:val="28"/>
          <w:szCs w:val="28"/>
        </w:rPr>
        <w:t>. Целевой блок……………………………………………………8</w:t>
      </w:r>
    </w:p>
    <w:p w14:paraId="3D63B736" w14:textId="77777777" w:rsidR="006B708B" w:rsidRPr="006B708B" w:rsidRDefault="006B708B" w:rsidP="006B708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6B708B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6B708B">
        <w:rPr>
          <w:rFonts w:ascii="Times New Roman" w:eastAsia="Calibri" w:hAnsi="Times New Roman" w:cs="Times New Roman"/>
          <w:sz w:val="28"/>
          <w:szCs w:val="28"/>
        </w:rPr>
        <w:t>. Система диагностики результатов…………………</w:t>
      </w:r>
      <w:proofErr w:type="gramStart"/>
      <w:r w:rsidRPr="006B708B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6B708B">
        <w:rPr>
          <w:rFonts w:ascii="Times New Roman" w:eastAsia="Calibri" w:hAnsi="Times New Roman" w:cs="Times New Roman"/>
          <w:sz w:val="28"/>
          <w:szCs w:val="28"/>
        </w:rPr>
        <w:t>.…..9</w:t>
      </w:r>
    </w:p>
    <w:p w14:paraId="35786B7C" w14:textId="77777777" w:rsidR="006B708B" w:rsidRPr="006B708B" w:rsidRDefault="006B708B" w:rsidP="006B708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6B708B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6B708B">
        <w:rPr>
          <w:rFonts w:ascii="Times New Roman" w:eastAsia="Calibri" w:hAnsi="Times New Roman" w:cs="Times New Roman"/>
          <w:sz w:val="28"/>
          <w:szCs w:val="28"/>
        </w:rPr>
        <w:t>. План профильной смены………………………………</w:t>
      </w:r>
      <w:proofErr w:type="gramStart"/>
      <w:r w:rsidRPr="006B708B">
        <w:rPr>
          <w:rFonts w:ascii="Times New Roman" w:eastAsia="Calibri" w:hAnsi="Times New Roman" w:cs="Times New Roman"/>
          <w:sz w:val="28"/>
          <w:szCs w:val="28"/>
        </w:rPr>
        <w:t>...….</w:t>
      </w:r>
      <w:proofErr w:type="gramEnd"/>
      <w:r w:rsidRPr="006B708B">
        <w:rPr>
          <w:rFonts w:ascii="Times New Roman" w:eastAsia="Calibri" w:hAnsi="Times New Roman" w:cs="Times New Roman"/>
          <w:sz w:val="28"/>
          <w:szCs w:val="28"/>
        </w:rPr>
        <w:t>11</w:t>
      </w:r>
    </w:p>
    <w:p w14:paraId="67C037DB" w14:textId="77777777" w:rsidR="006B708B" w:rsidRPr="006B708B" w:rsidRDefault="006B708B" w:rsidP="006B708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6B708B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6B708B">
        <w:rPr>
          <w:rFonts w:ascii="Times New Roman" w:eastAsia="Calibri" w:hAnsi="Times New Roman" w:cs="Times New Roman"/>
          <w:sz w:val="28"/>
          <w:szCs w:val="28"/>
        </w:rPr>
        <w:t>. Пояснительная записка………………………………</w:t>
      </w:r>
      <w:proofErr w:type="gramStart"/>
      <w:r w:rsidRPr="006B708B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6B708B">
        <w:rPr>
          <w:rFonts w:ascii="Times New Roman" w:eastAsia="Calibri" w:hAnsi="Times New Roman" w:cs="Times New Roman"/>
          <w:sz w:val="28"/>
          <w:szCs w:val="28"/>
        </w:rPr>
        <w:t>14</w:t>
      </w:r>
    </w:p>
    <w:p w14:paraId="542BB528" w14:textId="77777777" w:rsidR="006B708B" w:rsidRPr="006B708B" w:rsidRDefault="006B708B" w:rsidP="006B708B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BD1AF40" w14:textId="77777777" w:rsidR="006B708B" w:rsidRPr="006B708B" w:rsidRDefault="006B708B" w:rsidP="006B708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63CFD6C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CD2E38A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16FEDAB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DFD6602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D3F06A2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5EE5FA1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F862138" w14:textId="77777777" w:rsidR="00CD3C14" w:rsidRDefault="00CD3C14" w:rsidP="00CD3C14">
      <w:pPr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56A789F" w14:textId="6B37DE03" w:rsidR="006B708B" w:rsidRPr="006B708B" w:rsidRDefault="00CD3C14" w:rsidP="00CD3C14">
      <w:pPr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6B708B"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>Введение</w:t>
      </w:r>
    </w:p>
    <w:p w14:paraId="20A24694" w14:textId="77777777" w:rsidR="006B708B" w:rsidRPr="006B708B" w:rsidRDefault="006B708B" w:rsidP="006B70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патриотизма - любви к Родине </w:t>
      </w:r>
      <w:proofErr w:type="gramStart"/>
      <w:r w:rsidRPr="006B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6B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из важнейших задач нашего общества. Любящий Родину должен любить ее не абстрактно, а прикладывая все возможные силы на ее благо. Любящий Родину должен понимать значение слова «Родина», ясно представлять себе все составляющие этого понятия. 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 приоритетным направлением воспитательной работы с детьми сегодня становится патриотическое воспитание, которое направлено на формирование государственно-патриотического сознания юных граждан России как важнейшей ценности, одной из основ духовно-нравственного единства общества. </w:t>
      </w:r>
    </w:p>
    <w:p w14:paraId="0C7A54F0" w14:textId="77777777" w:rsidR="006B708B" w:rsidRPr="006B708B" w:rsidRDefault="006B708B" w:rsidP="006B70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возраст является наиболее оптимальным для системы патриотического воспитания, так как это период самоутверждения, активного развития социальных интересов и жизненных идеалов. Патриотическое воспитание в системе образования осуществляется по нескольким направлениям: спортивно-оздоровительное, военно-патриотическое, трудовое, экологическое и включает различные мероприятия, направленные на укрепление здоровья детей; развитие трудовых, физических навыков, психологической устойчивости в нестандартных условиях; комплексную заблаговременную подготовку к службе в Вооруженных Силах Российской Федерации. Для эффективного решения проблем патриотического воспитания необходим именно комплексный подход, предполагающий вовлечение обучающихся, в непрерывный образовательный процесс, создание соответствующей среды, обеспечивающей дальнейшее развитие патриотизма и гражданственности как духовной составляющей личности. Это свидетельствует о необходимости продолжения работы, направленной на решение всего комплекса проблем воспитания программными методами, в том числе в условиях профильной смены, и об актуальности данного направления деятельности.</w:t>
      </w:r>
    </w:p>
    <w:p w14:paraId="4C19455E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lastRenderedPageBreak/>
        <w:t>Программа смены направлена на выполнение задач по развитию у детей возможности социальной адаптации и самоопределения в постоянно меняющихся условиях жизни. Программа направлена на реализацию компенсационной функции свободного времени по отношению к периоду учебного года, а также на профилактику правонарушений несовершеннолетних; оказывает содействие развитию детского и молодёжного движения, формированию у подростков и молодёжи активной гражданской позиции, организаторских способностей, творческих идей и патриотизма. Таким образом, происходит вовлечение подростков в социально-полезную деятельность. </w:t>
      </w:r>
    </w:p>
    <w:p w14:paraId="0086FA40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Профильная смена служит подготовительной базой для обучающихся.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детьми. Организованное педагогическое пространство смены является благоприятным для становления личности школьников и формирования коллектива благодаря следующим факторам:</w:t>
      </w:r>
    </w:p>
    <w:p w14:paraId="553B0738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интенсивности всех процессов, позволяющих участнику смены проявить свои индивидуальные особенности;</w:t>
      </w:r>
    </w:p>
    <w:p w14:paraId="5490E25C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эмоциональной насыщенности деятельности;</w:t>
      </w:r>
    </w:p>
    <w:p w14:paraId="5548C1C1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комфортно организованному взаимодействию в уже сложившемся коллективе или новом для школьника временном детском коллективе;</w:t>
      </w:r>
    </w:p>
    <w:p w14:paraId="633DFD40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возможности для проявления школьником самостоятельной позиции.</w:t>
      </w:r>
    </w:p>
    <w:p w14:paraId="5C296EEB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911213" w14:textId="77777777" w:rsidR="006B708B" w:rsidRPr="006B708B" w:rsidRDefault="006B708B" w:rsidP="006B708B">
      <w:pPr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>Краткая характеристика детей – участников программы</w:t>
      </w:r>
    </w:p>
    <w:p w14:paraId="2B40F91A" w14:textId="77777777" w:rsidR="00CD3C14" w:rsidRDefault="006B708B" w:rsidP="00CD3C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Участниками программы становятся обучающиеся образовательных организаций </w:t>
      </w:r>
      <w:proofErr w:type="spellStart"/>
      <w:r w:rsidRPr="006B708B">
        <w:rPr>
          <w:rFonts w:ascii="Times New Roman" w:eastAsia="Calibri" w:hAnsi="Times New Roman" w:cs="Times New Roman"/>
          <w:sz w:val="28"/>
          <w:szCs w:val="28"/>
        </w:rPr>
        <w:t>Иглинского</w:t>
      </w:r>
      <w:proofErr w:type="spellEnd"/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14:paraId="2A5FFD0F" w14:textId="280E3006" w:rsidR="006B708B" w:rsidRPr="006B708B" w:rsidRDefault="00CD3C14" w:rsidP="00CD3C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</w:t>
      </w:r>
      <w:r w:rsidR="006B708B"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>Актуальность программы</w:t>
      </w:r>
    </w:p>
    <w:p w14:paraId="3F7BE84A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Патриотическое воспитание подрастающего поколения – одна из самых острых проблем нашего времени и актуальная образовательная задача для педагога. Огромные изменения произошли в нашей стране за последние годы. Это касается нравственных ценностей, отношения к событиям нашей истории, поэтому необходимо как можно раньше пробудить в детях любовь к родной земле, формировать чувство гордости за достижения страны, уважение к армии, восхищение мужеством воинов, развивать интерес к доступным ребенку явлениям общественной жизни.</w:t>
      </w:r>
    </w:p>
    <w:p w14:paraId="0F8B2F6F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Работа по патриотическому воспитанию школьников напрямую связана и с их физическим развитием, т.к. будущие граждане России должны быть здоровыми, сильными, крепкими, ловкими. В силу своей специфики спорт и физическая культура обладают огромным воспитательным потенциалом, являются одними из мощнейших механизмов формирования таких мировоззренческих оснований личности, как гражданственность и патриотизм. </w:t>
      </w:r>
    </w:p>
    <w:p w14:paraId="69A772EA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Патриотическое воспитание в соединении с физическим развитием способствует формированию физически и духовно развитой личности, морально стойкой, способной реализовать творческий потенциал, обладающей высоким уровнем гражданственности и патриотизма. Это единение является элементом успешной интеграции и социализации дошкольника в общество.</w:t>
      </w:r>
    </w:p>
    <w:p w14:paraId="57F060AF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B708B">
        <w:rPr>
          <w:rFonts w:ascii="Times New Roman" w:eastAsia="Calibri" w:hAnsi="Times New Roman" w:cs="Times New Roman"/>
          <w:sz w:val="28"/>
        </w:rPr>
        <w:t xml:space="preserve">На смене с детьми будут работать педагоги образовательных учреждений, советники директоров по воспитанию и взаимодействию с детскими общественными объединениями. </w:t>
      </w:r>
    </w:p>
    <w:p w14:paraId="3BBA0612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B708B">
        <w:rPr>
          <w:rFonts w:ascii="Times New Roman" w:eastAsia="Calibri" w:hAnsi="Times New Roman" w:cs="Times New Roman"/>
          <w:sz w:val="28"/>
        </w:rPr>
        <w:t xml:space="preserve">Программа объединяет в себе мероприятия по подготовке обучающихся к празднованию 80-летия Победы, мероприятия по поддержке семей участников СВО, а также празднованию 90-летия </w:t>
      </w:r>
      <w:proofErr w:type="spellStart"/>
      <w:r w:rsidRPr="006B708B">
        <w:rPr>
          <w:rFonts w:ascii="Times New Roman" w:eastAsia="Calibri" w:hAnsi="Times New Roman" w:cs="Times New Roman"/>
          <w:sz w:val="28"/>
        </w:rPr>
        <w:t>Иглинского</w:t>
      </w:r>
      <w:proofErr w:type="spellEnd"/>
      <w:r w:rsidRPr="006B708B">
        <w:rPr>
          <w:rFonts w:ascii="Times New Roman" w:eastAsia="Calibri" w:hAnsi="Times New Roman" w:cs="Times New Roman"/>
          <w:sz w:val="28"/>
        </w:rPr>
        <w:t xml:space="preserve"> района</w:t>
      </w:r>
    </w:p>
    <w:p w14:paraId="6A87BAFA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B708B">
        <w:rPr>
          <w:rFonts w:ascii="Times New Roman" w:eastAsia="Calibri" w:hAnsi="Times New Roman" w:cs="Times New Roman"/>
          <w:sz w:val="28"/>
        </w:rPr>
        <w:lastRenderedPageBreak/>
        <w:t xml:space="preserve">Разнообразные формы организации деятельности участников Смены (конкурсы, флешмобы, мастер-классы, кинопоказы, музыкальное лото) - помогут раскрыть всю палитру возможностей развития детей, вовлечь в разнообразные виды деятельности и сформировать позитивную повестку. </w:t>
      </w:r>
    </w:p>
    <w:p w14:paraId="741CEBDF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B708B">
        <w:rPr>
          <w:rFonts w:ascii="Times New Roman" w:eastAsia="Calibri" w:hAnsi="Times New Roman" w:cs="Times New Roman"/>
          <w:sz w:val="28"/>
        </w:rPr>
        <w:t>По окончанию Смены, советники директоров по воспитанию смогут продолжить работу с обучающимися в своих образовательных организациях в данном направлении.</w:t>
      </w:r>
    </w:p>
    <w:p w14:paraId="1491CF2A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C52931" w14:textId="77777777" w:rsidR="006B708B" w:rsidRPr="006B708B" w:rsidRDefault="006B708B" w:rsidP="006B708B">
      <w:pPr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>Ценностные основания Программы</w:t>
      </w:r>
    </w:p>
    <w:p w14:paraId="7ECA19B5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Примерная рабочая программа воспитания, задавая целевые ориентиры и требования к результатам программ воспитания образовательных учреждений, обеспечивает соответствие ФГОС, единство воспитательного пространства и его смыслов в образовательных учреждениях Российской Федерации, а также позволяет на основе российских базовых национальных ценностей выделить ценностные основания смены: Родина, Команда, Семья, Здоровье, Природа, Познание.</w:t>
      </w:r>
    </w:p>
    <w:p w14:paraId="2A493DF3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Родина – воспитание любви к родному краю, Родине, своему народу, дому, земле, людям, желание служить своему Отечеству тем делом, к которому есть призвание и 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</w:t>
      </w:r>
    </w:p>
    <w:p w14:paraId="56DA5D3B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Семья – 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</w:t>
      </w:r>
    </w:p>
    <w:p w14:paraId="123784FE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lastRenderedPageBreak/>
        <w:t>Команда – содружество, искренность, уверенность в успехе; совместная деятельность в соответствии с нравственными нормами; умение отдавать своё время другому и бескорыстно приходить на помощь, желание добра и блага другому.</w:t>
      </w:r>
    </w:p>
    <w:p w14:paraId="76F5AE9B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Природа – бережное и ответственное отношение к окружающей среде, природному наследию своей страны, осознание влияние людей на окружающую среду, понимание зависимости жизни людей от природы. </w:t>
      </w:r>
    </w:p>
    <w:p w14:paraId="4A386233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Познание – открытие окружающего мира и понимание себя в нём; активность, любознательность и самостоятельность в познании, первоначальные представления о многообразии и взаимосвязи природных и социальных явлений и объектов, о науке и научном знании.</w:t>
      </w:r>
    </w:p>
    <w:p w14:paraId="701C1BF6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Здоровье – равнение на чемпионов, ценность здорового образа жизни; безопасное поведение, как в быту, так и в информационной среде, принятие своей половой принадлежности.</w:t>
      </w:r>
      <w:r w:rsidRPr="006B708B">
        <w:rPr>
          <w:rFonts w:ascii="Times New Roman" w:eastAsia="Calibri" w:hAnsi="Times New Roman" w:cs="Times New Roman"/>
          <w:sz w:val="28"/>
          <w:szCs w:val="28"/>
        </w:rPr>
        <w:cr/>
      </w:r>
    </w:p>
    <w:p w14:paraId="0169999E" w14:textId="77777777" w:rsidR="006B708B" w:rsidRPr="006B708B" w:rsidRDefault="006B708B" w:rsidP="006B708B">
      <w:pPr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>Целевой блок</w:t>
      </w:r>
    </w:p>
    <w:p w14:paraId="4B36EF94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B708B">
        <w:rPr>
          <w:rFonts w:ascii="Times New Roman" w:eastAsia="Calibri" w:hAnsi="Times New Roman" w:cs="Times New Roman"/>
          <w:sz w:val="28"/>
        </w:rPr>
        <w:t>развитие и социализация обучающихся, через вовлечение детей в социально-активную деятельность и позитивную повестку, формирование нравственных качеств, развитие умения прогнозировать, планировать успешное будущее и выстраивание своего профессионального пути.</w:t>
      </w:r>
    </w:p>
    <w:p w14:paraId="1591EEEA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>Задачи</w:t>
      </w:r>
      <w:r w:rsidRPr="006B708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A874666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содействовать развитию у обучающихся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</w:t>
      </w:r>
    </w:p>
    <w:p w14:paraId="52A48428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познакомить участников с культурными традициями многонационального народа Российской Федерации;</w:t>
      </w:r>
    </w:p>
    <w:p w14:paraId="0C6EC8DA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lastRenderedPageBreak/>
        <w:t>• формировать положительное отношение обучающихся и детского коллектива к духовно-нравственным ценностям: Родина, семья, команда, природа, познание, здоровье;</w:t>
      </w:r>
    </w:p>
    <w:p w14:paraId="111C1044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способствовать развитию у школьников навыков самостоятельности;</w:t>
      </w:r>
    </w:p>
    <w:p w14:paraId="7CA8B599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4BB7EC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Предполагаемые результаты программы:</w:t>
      </w:r>
    </w:p>
    <w:p w14:paraId="46DBD6FD" w14:textId="77777777" w:rsidR="006B708B" w:rsidRPr="006B708B" w:rsidRDefault="006B708B" w:rsidP="006B708B">
      <w:pPr>
        <w:numPr>
          <w:ilvl w:val="0"/>
          <w:numId w:val="1"/>
        </w:numPr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положительное отношение школьников к духовно-нравственным ценностям: Родина, семья, команда, природа, познание, спорт и здоровье;</w:t>
      </w:r>
    </w:p>
    <w:p w14:paraId="7AD3844B" w14:textId="77777777" w:rsidR="006B708B" w:rsidRPr="006B708B" w:rsidRDefault="006B708B" w:rsidP="006B708B">
      <w:pPr>
        <w:numPr>
          <w:ilvl w:val="0"/>
          <w:numId w:val="1"/>
        </w:numPr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получение школьниками положительного опыта взаимодействия друг с другом и внутри коллектива;</w:t>
      </w:r>
    </w:p>
    <w:p w14:paraId="1F873007" w14:textId="77777777" w:rsidR="006B708B" w:rsidRPr="006B708B" w:rsidRDefault="006B708B" w:rsidP="006B708B">
      <w:pPr>
        <w:numPr>
          <w:ilvl w:val="0"/>
          <w:numId w:val="1"/>
        </w:numPr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B708B">
        <w:rPr>
          <w:rFonts w:ascii="Times New Roman" w:eastAsia="Calibri" w:hAnsi="Times New Roman" w:cs="Times New Roman"/>
          <w:sz w:val="28"/>
          <w:szCs w:val="28"/>
        </w:rPr>
        <w:t>проявление  интереса</w:t>
      </w:r>
      <w:proofErr w:type="gramEnd"/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 к различным видам деятельности (творческой, игровой, физкультурно-оздоровительной, познавательной);</w:t>
      </w:r>
    </w:p>
    <w:p w14:paraId="204A3CE9" w14:textId="77777777" w:rsidR="006B708B" w:rsidRPr="006B708B" w:rsidRDefault="006B708B" w:rsidP="006B708B">
      <w:pPr>
        <w:numPr>
          <w:ilvl w:val="0"/>
          <w:numId w:val="1"/>
        </w:numPr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проявление у школьников базовых умений самостоятельной жизнедеятельности;</w:t>
      </w:r>
    </w:p>
    <w:p w14:paraId="5B0F6B3E" w14:textId="77777777" w:rsidR="006B708B" w:rsidRPr="006B708B" w:rsidRDefault="006B708B" w:rsidP="006B708B">
      <w:pPr>
        <w:numPr>
          <w:ilvl w:val="0"/>
          <w:numId w:val="1"/>
        </w:numPr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расширены теоретические и практические знания в области социального проектирования;</w:t>
      </w:r>
    </w:p>
    <w:p w14:paraId="799216FE" w14:textId="77777777" w:rsidR="006B708B" w:rsidRPr="006B708B" w:rsidRDefault="006B708B" w:rsidP="006B708B">
      <w:pPr>
        <w:numPr>
          <w:ilvl w:val="0"/>
          <w:numId w:val="1"/>
        </w:numPr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приобретены навыки эффективного командного взаимодействия, коммуникации;</w:t>
      </w:r>
    </w:p>
    <w:p w14:paraId="7488F692" w14:textId="77777777" w:rsidR="006B708B" w:rsidRPr="006B708B" w:rsidRDefault="006B708B" w:rsidP="006B708B">
      <w:pPr>
        <w:numPr>
          <w:ilvl w:val="0"/>
          <w:numId w:val="1"/>
        </w:numPr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установлены конструктивные </w:t>
      </w:r>
      <w:proofErr w:type="spellStart"/>
      <w:r w:rsidRPr="006B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межотрядные</w:t>
      </w:r>
      <w:proofErr w:type="spellEnd"/>
      <w:r w:rsidRPr="006B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взаимодействия, выстроены векторы позитивного сотрудничества и избегания конфликтных ситуаций;</w:t>
      </w:r>
    </w:p>
    <w:p w14:paraId="4568393F" w14:textId="77777777" w:rsidR="006B708B" w:rsidRPr="006B708B" w:rsidRDefault="006B708B" w:rsidP="006B708B">
      <w:pPr>
        <w:numPr>
          <w:ilvl w:val="0"/>
          <w:numId w:val="1"/>
        </w:numPr>
        <w:spacing w:after="0" w:line="36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приобретены ценностные ориентиры общественно значимой деятельности, ее важности для социума и собственного развития, интерес и стремление к данной деятельности.</w:t>
      </w:r>
    </w:p>
    <w:p w14:paraId="4A69099E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При построении педагогического процесса для школьников в лагере необходимо учитывать следующие принципы:</w:t>
      </w:r>
    </w:p>
    <w:p w14:paraId="3AA2C32C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lastRenderedPageBreak/>
        <w:t>• принцип учёта возрастных и индивидуальных особенностей школьников при выборе содержания и форм деятельности;</w:t>
      </w:r>
    </w:p>
    <w:p w14:paraId="1126417C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• принцип событийности </w:t>
      </w:r>
      <w:proofErr w:type="spellStart"/>
      <w:r w:rsidRPr="006B708B">
        <w:rPr>
          <w:rFonts w:ascii="Times New Roman" w:eastAsia="Calibri" w:hAnsi="Times New Roman" w:cs="Times New Roman"/>
          <w:sz w:val="28"/>
          <w:szCs w:val="28"/>
        </w:rPr>
        <w:t>общелагерных</w:t>
      </w:r>
      <w:proofErr w:type="spellEnd"/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 дел и мероприятий, т.е. значительности и необычности каждого события как факта коллективной и личной жизни ребёнка в лагере;</w:t>
      </w:r>
    </w:p>
    <w:p w14:paraId="03AAE501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 коллективных делах;</w:t>
      </w:r>
    </w:p>
    <w:p w14:paraId="4E1FF842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принцип конфиденциальности в разрешении личных проблем и конфликтов детей, уважения личного мира каждого ребёнка.</w:t>
      </w:r>
    </w:p>
    <w:p w14:paraId="3B83CBDA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3035CC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8CB784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6905B7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0D1141" w14:textId="77777777" w:rsidR="006B708B" w:rsidRPr="006B708B" w:rsidRDefault="006B708B" w:rsidP="006B708B">
      <w:pPr>
        <w:spacing w:after="0" w:line="360" w:lineRule="auto"/>
        <w:ind w:right="425"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708B">
        <w:rPr>
          <w:rFonts w:ascii="Times New Roman" w:eastAsia="Calibri" w:hAnsi="Times New Roman" w:cs="Times New Roman"/>
          <w:b/>
          <w:bCs/>
          <w:sz w:val="28"/>
          <w:szCs w:val="28"/>
        </w:rPr>
        <w:t>Система диагностики результатов</w:t>
      </w:r>
    </w:p>
    <w:p w14:paraId="0F5BA0F1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Система диагностики результатов программы состоит из мнения педагогов, непосредственно реализующих программу, детей – участников программы и мнения независимых взрослых.</w:t>
      </w:r>
    </w:p>
    <w:p w14:paraId="4939E51D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Индикаторами диагностики программы являются:</w:t>
      </w:r>
    </w:p>
    <w:p w14:paraId="4D175FC7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проявление ценностного отношения к Родине и Государственным символам РФ, семье, команде, природе, познанию, здоровью;</w:t>
      </w:r>
    </w:p>
    <w:p w14:paraId="14C231C2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проявление ребёнком интереса к предлагаемой деятельности;</w:t>
      </w:r>
    </w:p>
    <w:p w14:paraId="78FB987E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lastRenderedPageBreak/>
        <w:t>• приобретение ребёнком знаний и социального опыта;</w:t>
      </w:r>
    </w:p>
    <w:p w14:paraId="671622BE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положительное эмоциональное состояние детей;</w:t>
      </w:r>
    </w:p>
    <w:p w14:paraId="573FAE5C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• позитивное взаимодействие в команде, коллективе.</w:t>
      </w:r>
    </w:p>
    <w:p w14:paraId="4110E95F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Для оценки программы со стороны детей рекомендуется применять метод тестирования, так как он наиболее соответствуют особенностям развития детей данного возраста и показывают максимально точный результат – полученные ребёнком знания и опыт, их мнение, эмоции, реакцию и отношение к конкретной ситуации. </w:t>
      </w:r>
    </w:p>
    <w:p w14:paraId="40D5B535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>Для оценки программы со стороны педагогов будет проведено педагогическое совещание по итогам реализации смены.</w:t>
      </w:r>
    </w:p>
    <w:p w14:paraId="619587F8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08B">
        <w:rPr>
          <w:rFonts w:ascii="Times New Roman" w:eastAsia="Calibri" w:hAnsi="Times New Roman" w:cs="Times New Roman"/>
          <w:sz w:val="28"/>
          <w:szCs w:val="28"/>
        </w:rPr>
        <w:t xml:space="preserve">Вопросы педагогического совещания соотносятся с предполагаемыми результатами программы и индикаторами диагностики, представленными выше. Кроме того, для педагогов важно увидеть проявление ребёнком базовых умений самостоятельной жизнедеятельности: бережное отношение к своей жизни и здоровью, самообслуживание, безопасное поведение. </w:t>
      </w:r>
    </w:p>
    <w:p w14:paraId="408E2D81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7483BC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EE7CEA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3B10FF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07E75E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43EE18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11EC9B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AEC0A3" w14:textId="77777777" w:rsidR="006B708B" w:rsidRPr="006B708B" w:rsidRDefault="006B708B" w:rsidP="006B70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59FC4A" w14:textId="77777777" w:rsidR="002F6AC8" w:rsidRDefault="002F6AC8"/>
    <w:sectPr w:rsidR="002F6AC8" w:rsidSect="006B708B">
      <w:pgSz w:w="16838" w:h="11906" w:orient="landscape"/>
      <w:pgMar w:top="1701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E3DD4"/>
    <w:multiLevelType w:val="hybridMultilevel"/>
    <w:tmpl w:val="3AD6A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C8"/>
    <w:rsid w:val="002F6AC8"/>
    <w:rsid w:val="006B708B"/>
    <w:rsid w:val="006F7469"/>
    <w:rsid w:val="00CD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E687"/>
  <w15:chartTrackingRefBased/>
  <w15:docId w15:val="{D5F41E69-2561-457B-990E-CDA5771F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08B"/>
    <w:pPr>
      <w:spacing w:after="0" w:line="240" w:lineRule="auto"/>
    </w:pPr>
    <w:rPr>
      <w:rFonts w:ascii="Calibri" w:eastAsia="Calibri" w:hAnsi="Calibri" w:cs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okhlebinino@bk.ru</dc:creator>
  <cp:keywords/>
  <dc:description/>
  <cp:lastModifiedBy>okhlebinino@bk.ru</cp:lastModifiedBy>
  <cp:revision>4</cp:revision>
  <dcterms:created xsi:type="dcterms:W3CDTF">2025-03-27T05:20:00Z</dcterms:created>
  <dcterms:modified xsi:type="dcterms:W3CDTF">2025-04-01T07:52:00Z</dcterms:modified>
</cp:coreProperties>
</file>